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48"/>
          <w:szCs w:val="44"/>
        </w:rPr>
      </w:pP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cs="黑体" w:asciiTheme="majorEastAsia" w:hAnsiTheme="majorEastAsia" w:eastAsiaTheme="majorEastAsia"/>
          <w:b/>
          <w:bCs/>
          <w:sz w:val="72"/>
          <w:szCs w:val="72"/>
        </w:rPr>
      </w:pPr>
      <w:r>
        <w:rPr>
          <w:rFonts w:hint="eastAsia" w:cs="黑体" w:asciiTheme="majorEastAsia" w:hAnsiTheme="majorEastAsia" w:eastAsiaTheme="majorEastAsia"/>
          <w:b/>
          <w:bCs/>
          <w:sz w:val="72"/>
          <w:szCs w:val="72"/>
        </w:rPr>
        <w:t>环保信用等级评估</w:t>
      </w: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cs="黑体" w:asciiTheme="majorEastAsia" w:hAnsiTheme="majorEastAsia" w:eastAsiaTheme="majorEastAsia"/>
          <w:b/>
          <w:bCs/>
          <w:sz w:val="72"/>
          <w:szCs w:val="72"/>
        </w:rPr>
      </w:pPr>
      <w:r>
        <w:rPr>
          <w:rFonts w:hint="eastAsia" w:cs="黑体" w:asciiTheme="majorEastAsia" w:hAnsiTheme="majorEastAsia" w:eastAsiaTheme="majorEastAsia"/>
          <w:b/>
          <w:bCs/>
          <w:sz w:val="72"/>
          <w:szCs w:val="72"/>
        </w:rPr>
        <w:t>申 报 表</w:t>
      </w:r>
    </w:p>
    <w:p>
      <w:pPr>
        <w:tabs>
          <w:tab w:val="left" w:pos="1430"/>
          <w:tab w:val="center" w:pos="4649"/>
        </w:tabs>
        <w:spacing w:beforeLines="100" w:afterLines="100" w:line="600" w:lineRule="auto"/>
        <w:jc w:val="center"/>
        <w:rPr>
          <w:rFonts w:eastAsia="黑体"/>
          <w:bCs/>
          <w:sz w:val="72"/>
          <w:szCs w:val="96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-579120</wp:posOffset>
            </wp:positionV>
            <wp:extent cx="2398395" cy="2268220"/>
            <wp:effectExtent l="0" t="0" r="1905" b="17780"/>
            <wp:wrapSquare wrapText="bothSides"/>
            <wp:docPr id="1" name="图片 2" descr="747245503901319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472455039013190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32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申报企业名称：</w:t>
      </w:r>
      <w:r>
        <w:rPr>
          <w:rFonts w:hint="eastAsia" w:asciiTheme="minorEastAsia" w:hAnsiTheme="minorEastAsia" w:eastAsiaTheme="minorEastAsia"/>
          <w:bCs/>
          <w:sz w:val="32"/>
          <w:szCs w:val="44"/>
          <w:u w:val="single"/>
        </w:rPr>
        <w:t xml:space="preserve">                          </w:t>
      </w:r>
    </w:p>
    <w:tbl>
      <w:tblPr>
        <w:tblStyle w:val="13"/>
        <w:tblpPr w:leftFromText="180" w:rightFromText="180" w:vertAnchor="text" w:horzAnchor="page" w:tblpX="4907" w:tblpY="469"/>
        <w:tblOverlap w:val="never"/>
        <w:tblW w:w="4678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rPr>
                <w:rFonts w:eastAsiaTheme="minorEastAsia"/>
              </w:rPr>
            </w:pPr>
            <w:r>
              <w:rPr>
                <w:rFonts w:hint="eastAsia"/>
                <w:sz w:val="32"/>
                <w:szCs w:val="32"/>
              </w:rPr>
              <w:t>安徽省安环信用评估有限公司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jc w:val="center"/>
            </w:pPr>
            <w:r>
              <w:rPr>
                <w:rFonts w:hint="eastAsia"/>
              </w:rPr>
              <w:t>（发改委批准备案号：AH2017034）</w:t>
            </w:r>
          </w:p>
        </w:tc>
      </w:tr>
    </w:tbl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32"/>
          <w:szCs w:val="44"/>
          <w:u w:val="single"/>
        </w:rPr>
      </w:pPr>
    </w:p>
    <w:p>
      <w:pPr>
        <w:spacing w:beforeLines="100" w:afterLines="100" w:line="480" w:lineRule="auto"/>
        <w:ind w:firstLine="1280" w:firstLineChars="400"/>
        <w:rPr>
          <w:rFonts w:asciiTheme="minorEastAsia" w:hAnsiTheme="minorEastAsia" w:eastAsiaTheme="minorEastAsia"/>
          <w:bCs/>
          <w:sz w:val="40"/>
          <w:szCs w:val="44"/>
          <w:u w:val="single"/>
        </w:rPr>
      </w:pPr>
      <w:r>
        <w:rPr>
          <w:rFonts w:hint="eastAsia" w:asciiTheme="minorEastAsia" w:hAnsiTheme="minorEastAsia" w:eastAsiaTheme="minorEastAsia"/>
          <w:bCs/>
          <w:sz w:val="32"/>
          <w:szCs w:val="44"/>
        </w:rPr>
        <w:t>评估机构名称：</w:t>
      </w:r>
      <w:r>
        <w:rPr>
          <w:rFonts w:eastAsia="黑体"/>
          <w:bCs/>
          <w:sz w:val="44"/>
          <w:szCs w:val="44"/>
        </w:rPr>
        <w:br w:type="page"/>
      </w:r>
    </w:p>
    <w:p>
      <w:pPr>
        <w:spacing w:beforeLines="100" w:afterLines="100" w:line="480" w:lineRule="auto"/>
        <w:jc w:val="center"/>
        <w:rPr>
          <w:rFonts w:eastAsia="黑体"/>
          <w:bCs/>
          <w:sz w:val="44"/>
          <w:szCs w:val="44"/>
        </w:rPr>
      </w:pPr>
    </w:p>
    <w:p>
      <w:pPr>
        <w:spacing w:beforeLines="100" w:afterLines="100"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环保信用评级资料清单</w:t>
      </w:r>
    </w:p>
    <w:p>
      <w:pPr>
        <w:ind w:firstLine="301" w:firstLineChars="150"/>
        <w:jc w:val="left"/>
        <w:rPr>
          <w:b/>
          <w:sz w:val="20"/>
          <w:szCs w:val="20"/>
        </w:rPr>
      </w:pPr>
    </w:p>
    <w:p>
      <w:pPr>
        <w:ind w:firstLine="301" w:firstLineChars="150"/>
        <w:jc w:val="left"/>
        <w:rPr>
          <w:b/>
          <w:sz w:val="20"/>
          <w:szCs w:val="20"/>
        </w:rPr>
      </w:pP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企业简介及营业执照复印件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厂区环保教育宣传及内部培训情况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厂区平面图及功能规划图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企业环保档案清单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环保机构设置、专业环保人员名单及档案、环保管理制 </w:t>
      </w:r>
    </w:p>
    <w:p>
      <w:pPr>
        <w:pStyle w:val="19"/>
        <w:snapToGrid w:val="0"/>
        <w:spacing w:line="520" w:lineRule="exact"/>
        <w:ind w:left="1593" w:firstLine="280" w:firstLineChars="10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 xml:space="preserve">     度及执行情况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环保检测化验室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近一年排污费交纳清单及排污申报文件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环评审批复印件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环境应急预案及落实情况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水、气、固废、噪声防控情况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清洁生产和环境体系认证复印件</w:t>
      </w:r>
    </w:p>
    <w:p>
      <w:pPr>
        <w:pStyle w:val="19"/>
        <w:numPr>
          <w:ilvl w:val="0"/>
          <w:numId w:val="1"/>
        </w:numPr>
        <w:snapToGrid w:val="0"/>
        <w:spacing w:line="520" w:lineRule="exact"/>
        <w:ind w:left="2013" w:firstLineChars="0"/>
        <w:jc w:val="left"/>
        <w:rPr>
          <w:sz w:val="28"/>
          <w:szCs w:val="20"/>
        </w:rPr>
      </w:pPr>
      <w:r>
        <w:rPr>
          <w:rFonts w:hint="eastAsia"/>
          <w:sz w:val="28"/>
          <w:szCs w:val="20"/>
        </w:rPr>
        <w:t>环保类荣誉复印件</w:t>
      </w:r>
    </w:p>
    <w:p>
      <w:pPr>
        <w:ind w:firstLine="316" w:firstLineChars="150"/>
        <w:jc w:val="left"/>
        <w:rPr>
          <w:b/>
          <w:i/>
          <w:szCs w:val="20"/>
        </w:rPr>
      </w:pPr>
    </w:p>
    <w:p>
      <w:pPr>
        <w:widowControl/>
        <w:jc w:val="left"/>
        <w:rPr>
          <w:i/>
        </w:rPr>
      </w:pPr>
      <w:r>
        <w:rPr>
          <w:i/>
        </w:rPr>
        <w:br w:type="page"/>
      </w:r>
    </w:p>
    <w:p/>
    <w:p>
      <w:pPr>
        <w:rPr>
          <w:rFonts w:asciiTheme="majorEastAsia" w:hAnsiTheme="majorEastAsia" w:eastAsiaTheme="majorEastAsia"/>
          <w:bCs/>
          <w:sz w:val="44"/>
          <w:szCs w:val="44"/>
        </w:rPr>
      </w:pPr>
    </w:p>
    <w:p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申请单位承诺</w:t>
      </w:r>
    </w:p>
    <w:p>
      <w:pPr>
        <w:ind w:firstLine="640" w:firstLineChars="200"/>
        <w:rPr>
          <w:bCs/>
          <w:sz w:val="32"/>
          <w:szCs w:val="32"/>
        </w:rPr>
      </w:pPr>
    </w:p>
    <w:p>
      <w:pPr>
        <w:ind w:firstLine="560" w:firstLineChars="2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本单位符合企业环保信用等级评级申报条件，自愿申请参加评估，认可评估结果并同意按照有关规定对评价结果进行公示和公告。</w:t>
      </w:r>
    </w:p>
    <w:p>
      <w:pPr>
        <w:ind w:firstLine="560" w:firstLineChars="2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>本单位承诺，此次申请信用评估中所提交的证明材料、数据和资料是经本单位慎重核实、整理后完成的，全部真实、合法、有效，复印件与原件内容相一致，并对因材料虚假所引发的一切后果负法律责任。</w:t>
      </w: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rPr>
          <w:bCs/>
          <w:sz w:val="28"/>
          <w:szCs w:val="32"/>
        </w:rPr>
      </w:pPr>
    </w:p>
    <w:p>
      <w:pPr>
        <w:ind w:firstLine="4760" w:firstLineChars="1700"/>
        <w:rPr>
          <w:bCs/>
          <w:sz w:val="28"/>
          <w:szCs w:val="32"/>
        </w:rPr>
      </w:pPr>
      <w:r>
        <w:rPr>
          <w:rFonts w:hint="eastAsia"/>
          <w:bCs/>
          <w:sz w:val="28"/>
          <w:szCs w:val="32"/>
        </w:rPr>
        <w:t xml:space="preserve">负责人(签字)：         </w:t>
      </w:r>
    </w:p>
    <w:p>
      <w:pPr>
        <w:ind w:left="2100" w:leftChars="1000" w:firstLine="2940" w:firstLineChars="105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 </w:t>
      </w:r>
      <w:r>
        <w:rPr>
          <w:rFonts w:hint="eastAsia"/>
          <w:bCs/>
          <w:sz w:val="28"/>
          <w:szCs w:val="32"/>
        </w:rPr>
        <w:t xml:space="preserve"> （盖章）：</w:t>
      </w:r>
    </w:p>
    <w:p>
      <w:pPr>
        <w:tabs>
          <w:tab w:val="left" w:pos="6125"/>
        </w:tabs>
        <w:spacing w:beforeLines="100" w:afterLines="100" w:line="480" w:lineRule="auto"/>
        <w:ind w:firstLine="5600" w:firstLineChars="2000"/>
        <w:jc w:val="left"/>
        <w:rPr>
          <w:rFonts w:asciiTheme="minorEastAsia" w:hAnsiTheme="minorEastAsia" w:eastAsiaTheme="minorEastAsia"/>
          <w:bCs/>
          <w:sz w:val="32"/>
          <w:szCs w:val="32"/>
        </w:rPr>
      </w:pPr>
      <w:r>
        <w:rPr>
          <w:rFonts w:hint="eastAsia"/>
          <w:bCs/>
          <w:sz w:val="28"/>
          <w:szCs w:val="32"/>
        </w:rPr>
        <w:t>年      月      日</w:t>
      </w:r>
    </w:p>
    <w:p>
      <w:pPr>
        <w:spacing w:beforeLines="100" w:afterLines="100"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</w:p>
    <w:p>
      <w:pPr>
        <w:jc w:val="center"/>
        <w:rPr>
          <w:rFonts w:eastAsia="黑体"/>
          <w:sz w:val="44"/>
          <w:szCs w:val="52"/>
        </w:rPr>
      </w:pPr>
    </w:p>
    <w:p>
      <w:pPr>
        <w:jc w:val="center"/>
        <w:rPr>
          <w:rFonts w:eastAsia="黑体"/>
          <w:sz w:val="44"/>
          <w:szCs w:val="52"/>
        </w:rPr>
      </w:pPr>
      <w:r>
        <w:rPr>
          <w:rFonts w:eastAsia="黑体"/>
          <w:sz w:val="44"/>
          <w:szCs w:val="52"/>
        </w:rPr>
        <w:t>目录</w:t>
      </w:r>
    </w:p>
    <w:p>
      <w:pPr>
        <w:rPr>
          <w:rFonts w:ascii="宋体" w:hAnsi="宋体"/>
          <w:b/>
          <w:sz w:val="30"/>
          <w:szCs w:val="30"/>
        </w:rPr>
      </w:pPr>
    </w:p>
    <w:p>
      <w:pPr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一、企业基本情况</w:t>
      </w:r>
    </w:p>
    <w:p>
      <w:pPr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二、环保情况</w:t>
      </w:r>
    </w:p>
    <w:p>
      <w:pPr>
        <w:ind w:firstLine="980" w:firstLine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（一）、污染控制类指标</w:t>
      </w:r>
    </w:p>
    <w:p>
      <w:pPr>
        <w:ind w:firstLine="980" w:firstLine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（二）、环境管理类指标</w:t>
      </w:r>
    </w:p>
    <w:p>
      <w:pPr>
        <w:ind w:firstLine="980" w:firstLine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（三）、社会影响类指标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beforeLines="100" w:afterLines="100" w:line="480" w:lineRule="auto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outlineLvl w:val="0"/>
        <w:rPr>
          <w:rFonts w:ascii="黑体" w:hAnsi="黑体" w:eastAsia="黑体"/>
          <w:bCs/>
          <w:sz w:val="44"/>
          <w:szCs w:val="52"/>
        </w:rPr>
      </w:pPr>
      <w:r>
        <w:rPr>
          <w:rFonts w:eastAsia="黑体"/>
          <w:bCs/>
          <w:sz w:val="44"/>
          <w:szCs w:val="44"/>
        </w:rPr>
        <w:br w:type="page"/>
      </w:r>
      <w:bookmarkStart w:id="0" w:name="_GoBack"/>
      <w:r>
        <w:rPr>
          <w:rFonts w:hint="eastAsia" w:eastAsia="黑体"/>
          <w:bCs/>
          <w:sz w:val="44"/>
          <w:szCs w:val="44"/>
        </w:rPr>
        <w:t>环保</w:t>
      </w:r>
      <w:r>
        <w:rPr>
          <w:rFonts w:hint="eastAsia" w:ascii="黑体" w:hAnsi="黑体" w:eastAsia="黑体"/>
          <w:bCs/>
          <w:sz w:val="44"/>
          <w:szCs w:val="52"/>
        </w:rPr>
        <w:t>信用等级评估申报表</w:t>
      </w:r>
      <w:bookmarkEnd w:id="0"/>
    </w:p>
    <w:p>
      <w:pPr>
        <w:pStyle w:val="3"/>
        <w:rPr>
          <w:sz w:val="28"/>
        </w:rPr>
      </w:pPr>
      <w:r>
        <w:rPr>
          <w:rFonts w:hint="eastAsia"/>
          <w:sz w:val="28"/>
        </w:rPr>
        <w:t>一、企业基本情况</w:t>
      </w:r>
    </w:p>
    <w:p>
      <w:pPr>
        <w:pStyle w:val="4"/>
        <w:jc w:val="center"/>
      </w:pPr>
      <w:r>
        <w:t xml:space="preserve">表1- </w:t>
      </w:r>
      <w:r>
        <w:fldChar w:fldCharType="begin"/>
      </w:r>
      <w:r>
        <w:instrText xml:space="preserve"> SEQ 表1-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：基本信息指标</w:t>
      </w:r>
    </w:p>
    <w:tbl>
      <w:tblPr>
        <w:tblStyle w:val="12"/>
        <w:tblpPr w:leftFromText="180" w:rightFromText="180" w:vertAnchor="text" w:horzAnchor="page" w:tblpXSpec="center" w:tblpY="364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2524"/>
        <w:gridCol w:w="2032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企业名称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办公地址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注册地址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邮编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注册资本（大写）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成立日期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核准日期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统一社会信用代码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营业期限至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进出口企业代码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有效期至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法定代表人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总经理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联系人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联系电话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E-mail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传真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网址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所属行业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企业类型</w:t>
            </w:r>
          </w:p>
        </w:tc>
        <w:tc>
          <w:tcPr>
            <w:tcW w:w="25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是否属于上市公司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6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经营范围</w:t>
            </w:r>
          </w:p>
        </w:tc>
        <w:tc>
          <w:tcPr>
            <w:tcW w:w="66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jc w:val="center"/>
        <w:rPr>
          <w:rFonts w:ascii="黑体" w:hAnsi="宋体" w:eastAsia="黑体"/>
          <w:b/>
          <w:szCs w:val="21"/>
        </w:rPr>
      </w:pPr>
    </w:p>
    <w:p>
      <w:pPr>
        <w:snapToGrid w:val="0"/>
        <w:spacing w:line="240" w:lineRule="exact"/>
        <w:jc w:val="center"/>
        <w:rPr>
          <w:rFonts w:ascii="黑体" w:hAnsi="宋体" w:eastAsia="黑体"/>
          <w:b/>
          <w:szCs w:val="21"/>
        </w:rPr>
      </w:pPr>
    </w:p>
    <w:p>
      <w:pPr>
        <w:snapToGrid w:val="0"/>
        <w:spacing w:line="240" w:lineRule="exact"/>
        <w:jc w:val="center"/>
        <w:rPr>
          <w:rFonts w:ascii="黑体" w:hAnsi="宋体" w:eastAsia="黑体"/>
          <w:b/>
          <w:szCs w:val="21"/>
        </w:rPr>
      </w:pPr>
    </w:p>
    <w:p>
      <w:pPr>
        <w:pStyle w:val="4"/>
        <w:jc w:val="center"/>
      </w:pPr>
      <w:r>
        <w:t>表</w:t>
      </w:r>
      <w:r>
        <w:rPr>
          <w:rFonts w:hint="eastAsia"/>
        </w:rPr>
        <w:t>1</w:t>
      </w:r>
      <w:r>
        <w:t xml:space="preserve">- </w:t>
      </w:r>
      <w:r>
        <w:rPr>
          <w:rFonts w:hint="eastAsia"/>
        </w:rPr>
        <w:t>2：环保岗位人员信息</w:t>
      </w:r>
    </w:p>
    <w:tbl>
      <w:tblPr>
        <w:tblStyle w:val="12"/>
        <w:tblW w:w="9289" w:type="dxa"/>
        <w:jc w:val="center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391"/>
        <w:gridCol w:w="1891"/>
        <w:gridCol w:w="1267"/>
        <w:gridCol w:w="18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28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环保岗位员工信息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员工总数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管理人员数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技术人员数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操作人员数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高级职称人数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中级职称人数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初级职称人数</w:t>
            </w:r>
          </w:p>
        </w:tc>
        <w:tc>
          <w:tcPr>
            <w:tcW w:w="13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本科及以上学历人数</w:t>
            </w:r>
          </w:p>
        </w:tc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仿宋_GB2312" w:hAnsi="宋体"/>
                <w:color w:val="000000"/>
                <w:sz w:val="24"/>
              </w:rPr>
              <w:t>专科及以上学历人数（不含本科及以上）</w:t>
            </w:r>
          </w:p>
        </w:tc>
        <w:tc>
          <w:tcPr>
            <w:tcW w:w="13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24"/>
        </w:rPr>
      </w:pPr>
    </w:p>
    <w:p>
      <w:pPr>
        <w:pStyle w:val="5"/>
        <w:rPr>
          <w:rFonts w:ascii="宋体" w:hAnsi="宋体"/>
          <w:b/>
        </w:rPr>
      </w:pPr>
    </w:p>
    <w:p>
      <w:pPr>
        <w:pStyle w:val="3"/>
        <w:rPr>
          <w:sz w:val="28"/>
        </w:rPr>
      </w:pPr>
      <w:r>
        <w:rPr>
          <w:rFonts w:hint="eastAsia"/>
          <w:sz w:val="28"/>
        </w:rPr>
        <w:t>二、环保情况</w:t>
      </w:r>
    </w:p>
    <w:p>
      <w:r>
        <w:rPr>
          <w:rFonts w:hint="eastAsia"/>
          <w:b/>
          <w:bCs/>
          <w:sz w:val="24"/>
          <w:szCs w:val="32"/>
        </w:rPr>
        <w:t>（一）、污染控制类指标</w:t>
      </w: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：企业污染控制与清洁生产水平</w:t>
      </w:r>
    </w:p>
    <w:tbl>
      <w:tblPr>
        <w:tblStyle w:val="13"/>
        <w:tblW w:w="9265" w:type="dxa"/>
        <w:jc w:val="center"/>
        <w:tblInd w:w="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060"/>
        <w:gridCol w:w="5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基本情况（处于何种水平）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单位产品水耗（数值）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单位产品综合能耗（数值）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单位工业产值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污染物排放量（数值）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废物综合利用率（%）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设备及工艺状况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18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厂区周边环境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（请简述或附相关图片说明）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16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1.企业污染防治</w:t>
      </w: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：大气污染物排放情况</w:t>
      </w:r>
    </w:p>
    <w:tbl>
      <w:tblPr>
        <w:tblStyle w:val="13"/>
        <w:tblW w:w="923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743"/>
        <w:gridCol w:w="1743"/>
        <w:gridCol w:w="1743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污染物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实际排放浓度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标准限值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排放总量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244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总量控制指标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排污口数量</w:t>
            </w:r>
          </w:p>
        </w:tc>
        <w:tc>
          <w:tcPr>
            <w:tcW w:w="767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排污口名称</w:t>
            </w:r>
          </w:p>
        </w:tc>
        <w:tc>
          <w:tcPr>
            <w:tcW w:w="767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8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每个排污口监测达标率</w:t>
            </w:r>
          </w:p>
        </w:tc>
        <w:tc>
          <w:tcPr>
            <w:tcW w:w="767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应出示监测报告。</w:t>
            </w:r>
          </w:p>
        </w:tc>
      </w:tr>
    </w:tbl>
    <w:p>
      <w:pPr>
        <w:pStyle w:val="4"/>
      </w:pP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>：水污染物排放情况</w:t>
      </w:r>
    </w:p>
    <w:tbl>
      <w:tblPr>
        <w:tblStyle w:val="13"/>
        <w:tblW w:w="9252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45"/>
        <w:gridCol w:w="1745"/>
        <w:gridCol w:w="1745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污染物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实际排放浓度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标准限值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排放总量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244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总量控制指标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4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44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排污口数量</w:t>
            </w:r>
          </w:p>
        </w:tc>
        <w:tc>
          <w:tcPr>
            <w:tcW w:w="768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排污口名称</w:t>
            </w:r>
          </w:p>
        </w:tc>
        <w:tc>
          <w:tcPr>
            <w:tcW w:w="768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7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每个排污口监测达标率</w:t>
            </w:r>
          </w:p>
        </w:tc>
        <w:tc>
          <w:tcPr>
            <w:tcW w:w="7681" w:type="dxa"/>
            <w:gridSpan w:val="4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应出示监测报告。</w:t>
            </w:r>
          </w:p>
        </w:tc>
      </w:tr>
    </w:tbl>
    <w:p>
      <w:pPr>
        <w:pStyle w:val="4"/>
      </w:pP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t>：一般固体废物处理处置</w:t>
      </w:r>
    </w:p>
    <w:tbl>
      <w:tblPr>
        <w:tblStyle w:val="13"/>
        <w:tblW w:w="9199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432"/>
        <w:gridCol w:w="1274"/>
        <w:gridCol w:w="1114"/>
        <w:gridCol w:w="1274"/>
        <w:gridCol w:w="1114"/>
        <w:gridCol w:w="956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固体废物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实际产生量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114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贮存量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自行利用量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114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方法</w:t>
            </w:r>
          </w:p>
        </w:tc>
        <w:tc>
          <w:tcPr>
            <w:tcW w:w="921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处置率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4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1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注：应出示与固体废物处置单位签订的协议</w:t>
      </w: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>：危险废物处理处置</w:t>
      </w:r>
    </w:p>
    <w:tbl>
      <w:tblPr>
        <w:tblStyle w:val="13"/>
        <w:tblW w:w="9217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435"/>
        <w:gridCol w:w="1276"/>
        <w:gridCol w:w="1117"/>
        <w:gridCol w:w="1276"/>
        <w:gridCol w:w="1117"/>
        <w:gridCol w:w="957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危险废物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名称</w:t>
            </w:r>
          </w:p>
        </w:tc>
        <w:tc>
          <w:tcPr>
            <w:tcW w:w="1435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实际产生量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11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贮存量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自行利用量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（吨/年）</w:t>
            </w:r>
          </w:p>
        </w:tc>
        <w:tc>
          <w:tcPr>
            <w:tcW w:w="111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单位</w:t>
            </w:r>
          </w:p>
        </w:tc>
        <w:tc>
          <w:tcPr>
            <w:tcW w:w="95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方法</w:t>
            </w:r>
          </w:p>
        </w:tc>
        <w:tc>
          <w:tcPr>
            <w:tcW w:w="92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处置率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35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1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2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r>
        <w:rPr>
          <w:rFonts w:hint="eastAsia" w:asciiTheme="minorEastAsia" w:hAnsiTheme="minorEastAsia" w:eastAsiaTheme="minorEastAsia"/>
          <w:szCs w:val="21"/>
        </w:rPr>
        <w:t>注：应出示每次危险废物转移联单、经当地环保部门核查的《工业危险废物产生单位规范化管理指标及抽查表》或《危险废物（含医疗废物）经营单位规范化管理指标及抽查表》，</w:t>
      </w: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t>：噪声污染情况</w:t>
      </w:r>
    </w:p>
    <w:tbl>
      <w:tblPr>
        <w:tblStyle w:val="13"/>
        <w:tblW w:w="9257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893"/>
        <w:gridCol w:w="2229"/>
        <w:gridCol w:w="2057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监测次数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厂界东噪声值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（db(A)）</w:t>
            </w:r>
          </w:p>
        </w:tc>
        <w:tc>
          <w:tcPr>
            <w:tcW w:w="2229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厂界南噪声值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（db(A)）</w:t>
            </w:r>
          </w:p>
        </w:tc>
        <w:tc>
          <w:tcPr>
            <w:tcW w:w="205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厂界西噪声值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（db(A)）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厂界北噪声值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（db(A)）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92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93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29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057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注：应出示监测报告，并说明厂界周围的环境敏感点位置及名称。</w:t>
      </w: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2.企业生态保护</w:t>
      </w:r>
    </w:p>
    <w:p>
      <w:pPr>
        <w:rPr>
          <w:rFonts w:asciiTheme="minorEastAsia" w:hAnsiTheme="minorEastAsia" w:eastAsiaTheme="minorEastAsia"/>
          <w:b/>
          <w:sz w:val="24"/>
          <w:szCs w:val="21"/>
        </w:rPr>
      </w:pPr>
    </w:p>
    <w:tbl>
      <w:tblPr>
        <w:tblStyle w:val="12"/>
        <w:tblpPr w:leftFromText="180" w:rightFromText="180" w:vertAnchor="text" w:horzAnchor="margin" w:tblpXSpec="center" w:tblpY="2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2" w:hRule="atLeast"/>
        </w:trPr>
        <w:tc>
          <w:tcPr>
            <w:tcW w:w="9180" w:type="dxa"/>
          </w:tcPr>
          <w:p>
            <w:pPr>
              <w:pStyle w:val="19"/>
              <w:ind w:firstLine="0" w:firstLineChars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①企业环评中有关厂（场）选址生态环境状况概述（提供环评中的相关复印件）：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②工程项目开发建设过程中，造成的生态破坏情况及清理修复情况：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1"/>
        </w:rPr>
        <w:t>（二）、环境管理类指标</w:t>
      </w:r>
    </w:p>
    <w:p>
      <w:pPr>
        <w:pStyle w:val="4"/>
        <w:jc w:val="center"/>
      </w:pPr>
      <w:r>
        <w:t>表</w:t>
      </w:r>
      <w:r>
        <w:rPr>
          <w:rFonts w:hint="eastAsia"/>
        </w:rPr>
        <w:t>2</w:t>
      </w:r>
      <w:r>
        <w:t xml:space="preserve">- </w:t>
      </w:r>
      <w:r>
        <w:fldChar w:fldCharType="begin"/>
      </w:r>
      <w:r>
        <w:instrText xml:space="preserve"> SEQ 表5- \* ARABIC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t>企业环境管理</w:t>
      </w:r>
    </w:p>
    <w:tbl>
      <w:tblPr>
        <w:tblStyle w:val="12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202"/>
        <w:gridCol w:w="2204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1、排污许可证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2、排污申报登记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3、按规定交纳排污费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4、污染设施运转率</w:t>
            </w:r>
          </w:p>
        </w:tc>
        <w:tc>
          <w:tcPr>
            <w:tcW w:w="254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5、排污口按规定安装自动在线监测仪器并联网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6、自动在线监测仪器运转率</w:t>
            </w:r>
          </w:p>
        </w:tc>
        <w:tc>
          <w:tcPr>
            <w:tcW w:w="254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7、自行监测率</w:t>
            </w:r>
          </w:p>
        </w:tc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8、环保机构专（兼）人员持证上岗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9、专门的环境管理制度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10、治污设施基础资料、操作管理台账是否齐全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11、编制《突发环境事件应急预案》并备案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12、建立环境安全隐患排查治理制度及其执行情况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2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220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13、定期开展环境应急演练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14、按规定投保强制性环境污染责任保险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2202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15、按规定完成强制性清洁生产审核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</w:tc>
        <w:tc>
          <w:tcPr>
            <w:tcW w:w="2204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16、因环境违法违规行为而受到相关行政处罚或限期改正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2204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17、环境违法违规行为被责令改正、限期改正的次数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04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18、环境违法行为受到行政处罚的罚款额</w:t>
            </w:r>
          </w:p>
        </w:tc>
        <w:tc>
          <w:tcPr>
            <w:tcW w:w="2540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注：以上内容应提供相关附件说明</w:t>
      </w: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Cs w:val="21"/>
        </w:rPr>
      </w:pPr>
    </w:p>
    <w:p>
      <w:pPr>
        <w:rPr>
          <w:rFonts w:asciiTheme="minorEastAsia" w:hAnsiTheme="minorEastAsia" w:eastAsiaTheme="minorEastAsia"/>
          <w:b/>
          <w:bCs/>
          <w:sz w:val="24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1"/>
        </w:rPr>
        <w:t>（三）、社会影响类指标</w:t>
      </w:r>
    </w:p>
    <w:p>
      <w:pPr>
        <w:rPr>
          <w:rFonts w:asciiTheme="minorEastAsia" w:hAnsiTheme="minorEastAsia" w:eastAsiaTheme="minorEastAsia"/>
          <w:b/>
          <w:bCs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1、群众投诉情况</w:t>
      </w:r>
    </w:p>
    <w:tbl>
      <w:tblPr>
        <w:tblStyle w:val="1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（1）经查实的环境信访及投诉数量、时间：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（2）经查实的环境信访投诉解决措施：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2、媒体监督情况</w:t>
      </w:r>
    </w:p>
    <w:tbl>
      <w:tblPr>
        <w:tblStyle w:val="1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（1）被新闻媒体曝光的数量、时间；曝光媒体名称：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（3）曝光后所采取的措施：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3、环境信息公开情况</w:t>
      </w:r>
    </w:p>
    <w:tbl>
      <w:tblPr>
        <w:tblStyle w:val="12"/>
        <w:tblpPr w:leftFromText="180" w:rightFromText="180" w:vertAnchor="text" w:horzAnchor="margin" w:tblpXSpec="center" w:tblpY="16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（1）在所在地主要媒体上公布主要污染物的名称、排放方式、排放浓度和总量、超标排放情况、防治污染设施建设和运行情况、新建项目环境影响报告书等环境信息（截图或复印件）：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（2）所在地主要媒体名称：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4、自行监测信息公开情况</w:t>
      </w:r>
    </w:p>
    <w:tbl>
      <w:tblPr>
        <w:tblStyle w:val="12"/>
        <w:tblpPr w:leftFromText="180" w:rightFromText="180" w:vertAnchor="text" w:horzAnchor="margin" w:tblpXSpec="center" w:tblpY="16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jc w:val="center"/>
      </w:pPr>
    </w:p>
    <w:p>
      <w:pPr>
        <w:spacing w:line="260" w:lineRule="exact"/>
        <w:ind w:right="964"/>
        <w:rPr>
          <w:rFonts w:eastAsia="楷体_GB2312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247" w:right="1304" w:bottom="1247" w:left="1304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1996"/>
    </w:sdtPr>
    <w:sdtContent>
      <w:p>
        <w:pPr>
          <w:pStyle w:val="8"/>
          <w:ind w:firstLine="4500" w:firstLineChars="25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inorEastAsia" w:hAnsiTheme="minorEastAsia" w:eastAsiaTheme="minorEastAsia"/>
        <w:lang w:val="zh-CN"/>
      </w:rPr>
    </w:pPr>
    <w:r>
      <w:rPr>
        <w:rFonts w:hint="eastAsia" w:eastAsia="宋体"/>
        <w:sz w:val="24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3980180</wp:posOffset>
          </wp:positionH>
          <wp:positionV relativeFrom="paragraph">
            <wp:posOffset>1905</wp:posOffset>
          </wp:positionV>
          <wp:extent cx="342265" cy="323850"/>
          <wp:effectExtent l="0" t="0" r="635" b="0"/>
          <wp:wrapSquare wrapText="bothSides"/>
          <wp:docPr id="2" name="图片 1" descr="747245503901319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74724550390131907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265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Theme="minorEastAsia" w:hAnsiTheme="minorEastAsia" w:eastAsiaTheme="minorEastAsia"/>
        <w:spacing w:val="-10"/>
        <w:lang w:val="zh-CN"/>
      </w:rPr>
      <w:t>安徽省安环信用评估有限公司</w:t>
    </w:r>
  </w:p>
  <w:p>
    <w:pPr>
      <w:pStyle w:val="9"/>
      <w:jc w:val="left"/>
      <w:rPr>
        <w:rFonts w:asciiTheme="minorEastAsia" w:hAnsiTheme="minorEastAsia" w:eastAsiaTheme="minorEastAsia"/>
        <w:spacing w:val="4"/>
      </w:rPr>
    </w:pPr>
    <w:r>
      <w:rPr>
        <w:rFonts w:hint="eastAsia"/>
      </w:rPr>
      <w:t xml:space="preserve">环保信用等级评估申报表                                                      </w:t>
    </w:r>
    <w:r>
      <w:rPr>
        <w:rFonts w:hint="eastAsia" w:asciiTheme="minorEastAsia" w:hAnsiTheme="minorEastAsia" w:eastAsiaTheme="minorEastAsia"/>
        <w:spacing w:val="8"/>
        <w:lang w:val="zh-CN"/>
      </w:rPr>
      <w:t>查询网站：www.credithb.org</w:t>
    </w: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569"/>
    <w:multiLevelType w:val="multilevel"/>
    <w:tmpl w:val="64363569"/>
    <w:lvl w:ilvl="0" w:tentative="0">
      <w:start w:val="1"/>
      <w:numFmt w:val="japaneseCounting"/>
      <w:lvlText w:val="%1、"/>
      <w:lvlJc w:val="left"/>
      <w:pPr>
        <w:ind w:left="2011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31" w:hanging="420"/>
      </w:pPr>
    </w:lvl>
    <w:lvl w:ilvl="2" w:tentative="0">
      <w:start w:val="1"/>
      <w:numFmt w:val="lowerRoman"/>
      <w:lvlText w:val="%3."/>
      <w:lvlJc w:val="right"/>
      <w:pPr>
        <w:ind w:left="2851" w:hanging="420"/>
      </w:pPr>
    </w:lvl>
    <w:lvl w:ilvl="3" w:tentative="0">
      <w:start w:val="1"/>
      <w:numFmt w:val="decimal"/>
      <w:lvlText w:val="%4."/>
      <w:lvlJc w:val="left"/>
      <w:pPr>
        <w:ind w:left="3271" w:hanging="420"/>
      </w:pPr>
    </w:lvl>
    <w:lvl w:ilvl="4" w:tentative="0">
      <w:start w:val="1"/>
      <w:numFmt w:val="lowerLetter"/>
      <w:lvlText w:val="%5)"/>
      <w:lvlJc w:val="left"/>
      <w:pPr>
        <w:ind w:left="3691" w:hanging="420"/>
      </w:pPr>
    </w:lvl>
    <w:lvl w:ilvl="5" w:tentative="0">
      <w:start w:val="1"/>
      <w:numFmt w:val="lowerRoman"/>
      <w:lvlText w:val="%6."/>
      <w:lvlJc w:val="right"/>
      <w:pPr>
        <w:ind w:left="4111" w:hanging="420"/>
      </w:pPr>
    </w:lvl>
    <w:lvl w:ilvl="6" w:tentative="0">
      <w:start w:val="1"/>
      <w:numFmt w:val="decimal"/>
      <w:lvlText w:val="%7."/>
      <w:lvlJc w:val="left"/>
      <w:pPr>
        <w:ind w:left="4531" w:hanging="420"/>
      </w:pPr>
    </w:lvl>
    <w:lvl w:ilvl="7" w:tentative="0">
      <w:start w:val="1"/>
      <w:numFmt w:val="lowerLetter"/>
      <w:lvlText w:val="%8)"/>
      <w:lvlJc w:val="left"/>
      <w:pPr>
        <w:ind w:left="4951" w:hanging="420"/>
      </w:pPr>
    </w:lvl>
    <w:lvl w:ilvl="8" w:tentative="0">
      <w:start w:val="1"/>
      <w:numFmt w:val="lowerRoman"/>
      <w:lvlText w:val="%9."/>
      <w:lvlJc w:val="right"/>
      <w:pPr>
        <w:ind w:left="537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E1"/>
    <w:rsid w:val="0000234A"/>
    <w:rsid w:val="00031510"/>
    <w:rsid w:val="00036E36"/>
    <w:rsid w:val="00056208"/>
    <w:rsid w:val="00062FF9"/>
    <w:rsid w:val="000738B7"/>
    <w:rsid w:val="00073CC8"/>
    <w:rsid w:val="00081DBF"/>
    <w:rsid w:val="000A44C8"/>
    <w:rsid w:val="000C25FB"/>
    <w:rsid w:val="000D47F9"/>
    <w:rsid w:val="000E53DF"/>
    <w:rsid w:val="00135024"/>
    <w:rsid w:val="00140F0C"/>
    <w:rsid w:val="00142EB5"/>
    <w:rsid w:val="00143B2A"/>
    <w:rsid w:val="001737E5"/>
    <w:rsid w:val="00183717"/>
    <w:rsid w:val="001B2C73"/>
    <w:rsid w:val="00207B18"/>
    <w:rsid w:val="00232A80"/>
    <w:rsid w:val="002354EE"/>
    <w:rsid w:val="00235D57"/>
    <w:rsid w:val="002377F0"/>
    <w:rsid w:val="002378D9"/>
    <w:rsid w:val="00237EF6"/>
    <w:rsid w:val="00241828"/>
    <w:rsid w:val="00266CC6"/>
    <w:rsid w:val="002733D5"/>
    <w:rsid w:val="002B614E"/>
    <w:rsid w:val="002B7BBD"/>
    <w:rsid w:val="002C226B"/>
    <w:rsid w:val="002D4FAA"/>
    <w:rsid w:val="002F2D75"/>
    <w:rsid w:val="002F4D69"/>
    <w:rsid w:val="002F4E0E"/>
    <w:rsid w:val="00300CFD"/>
    <w:rsid w:val="003176C4"/>
    <w:rsid w:val="00336942"/>
    <w:rsid w:val="003624AF"/>
    <w:rsid w:val="0037792F"/>
    <w:rsid w:val="00392732"/>
    <w:rsid w:val="003A3339"/>
    <w:rsid w:val="003B3701"/>
    <w:rsid w:val="003B6297"/>
    <w:rsid w:val="003D5F2D"/>
    <w:rsid w:val="003E1C32"/>
    <w:rsid w:val="003E45D4"/>
    <w:rsid w:val="003F7C63"/>
    <w:rsid w:val="0042342C"/>
    <w:rsid w:val="00441FCB"/>
    <w:rsid w:val="0044443F"/>
    <w:rsid w:val="00475F5B"/>
    <w:rsid w:val="004811B6"/>
    <w:rsid w:val="004A3FF2"/>
    <w:rsid w:val="004A63FD"/>
    <w:rsid w:val="004A658C"/>
    <w:rsid w:val="004B3AB2"/>
    <w:rsid w:val="004B7043"/>
    <w:rsid w:val="004C0D5F"/>
    <w:rsid w:val="004C6EB5"/>
    <w:rsid w:val="004D01D7"/>
    <w:rsid w:val="004D1B18"/>
    <w:rsid w:val="004E7A97"/>
    <w:rsid w:val="004F40C9"/>
    <w:rsid w:val="00507F3E"/>
    <w:rsid w:val="00523CF5"/>
    <w:rsid w:val="0054276D"/>
    <w:rsid w:val="00551BD6"/>
    <w:rsid w:val="00557FEB"/>
    <w:rsid w:val="00560C2E"/>
    <w:rsid w:val="005672F8"/>
    <w:rsid w:val="00572BD1"/>
    <w:rsid w:val="0059534D"/>
    <w:rsid w:val="005C2DE3"/>
    <w:rsid w:val="005C641F"/>
    <w:rsid w:val="005D3F32"/>
    <w:rsid w:val="005E5A70"/>
    <w:rsid w:val="006132FE"/>
    <w:rsid w:val="00622832"/>
    <w:rsid w:val="00633BE6"/>
    <w:rsid w:val="00636294"/>
    <w:rsid w:val="006424C6"/>
    <w:rsid w:val="00652F05"/>
    <w:rsid w:val="00662904"/>
    <w:rsid w:val="00663AE2"/>
    <w:rsid w:val="00677FDE"/>
    <w:rsid w:val="00681F28"/>
    <w:rsid w:val="006860AB"/>
    <w:rsid w:val="0069114D"/>
    <w:rsid w:val="00691EB8"/>
    <w:rsid w:val="006948B2"/>
    <w:rsid w:val="006C4672"/>
    <w:rsid w:val="006D1912"/>
    <w:rsid w:val="0070537D"/>
    <w:rsid w:val="0071333B"/>
    <w:rsid w:val="007154E4"/>
    <w:rsid w:val="00731E62"/>
    <w:rsid w:val="00754295"/>
    <w:rsid w:val="007708A4"/>
    <w:rsid w:val="00772B16"/>
    <w:rsid w:val="007778AA"/>
    <w:rsid w:val="007926C5"/>
    <w:rsid w:val="007A41BE"/>
    <w:rsid w:val="007D1D46"/>
    <w:rsid w:val="007E0EC7"/>
    <w:rsid w:val="007E5394"/>
    <w:rsid w:val="007F0827"/>
    <w:rsid w:val="007F15F1"/>
    <w:rsid w:val="007F18BD"/>
    <w:rsid w:val="007F5299"/>
    <w:rsid w:val="00806B86"/>
    <w:rsid w:val="00822E3A"/>
    <w:rsid w:val="00857C48"/>
    <w:rsid w:val="00877433"/>
    <w:rsid w:val="00890EBB"/>
    <w:rsid w:val="008D3C85"/>
    <w:rsid w:val="00905998"/>
    <w:rsid w:val="00921587"/>
    <w:rsid w:val="00925437"/>
    <w:rsid w:val="00925913"/>
    <w:rsid w:val="00934878"/>
    <w:rsid w:val="00950D94"/>
    <w:rsid w:val="0095507D"/>
    <w:rsid w:val="00967265"/>
    <w:rsid w:val="00972344"/>
    <w:rsid w:val="00986E93"/>
    <w:rsid w:val="00987D39"/>
    <w:rsid w:val="009A61DE"/>
    <w:rsid w:val="009A732F"/>
    <w:rsid w:val="00A01D59"/>
    <w:rsid w:val="00A07857"/>
    <w:rsid w:val="00A20D20"/>
    <w:rsid w:val="00A256AB"/>
    <w:rsid w:val="00A30304"/>
    <w:rsid w:val="00A43F35"/>
    <w:rsid w:val="00A44A63"/>
    <w:rsid w:val="00A614C2"/>
    <w:rsid w:val="00AA2D02"/>
    <w:rsid w:val="00AB2D82"/>
    <w:rsid w:val="00AB48B6"/>
    <w:rsid w:val="00B25629"/>
    <w:rsid w:val="00B3198B"/>
    <w:rsid w:val="00B42EB0"/>
    <w:rsid w:val="00B45302"/>
    <w:rsid w:val="00B670C8"/>
    <w:rsid w:val="00B67678"/>
    <w:rsid w:val="00B67AB0"/>
    <w:rsid w:val="00B92046"/>
    <w:rsid w:val="00BA16AA"/>
    <w:rsid w:val="00BA36E4"/>
    <w:rsid w:val="00BB1A5D"/>
    <w:rsid w:val="00BC5D32"/>
    <w:rsid w:val="00BE0F58"/>
    <w:rsid w:val="00BE5E83"/>
    <w:rsid w:val="00BF4545"/>
    <w:rsid w:val="00C02D46"/>
    <w:rsid w:val="00C41DE8"/>
    <w:rsid w:val="00C47CB6"/>
    <w:rsid w:val="00C640B9"/>
    <w:rsid w:val="00C71C77"/>
    <w:rsid w:val="00C73A9B"/>
    <w:rsid w:val="00C93342"/>
    <w:rsid w:val="00CA7271"/>
    <w:rsid w:val="00CD414E"/>
    <w:rsid w:val="00CD5335"/>
    <w:rsid w:val="00CF21E1"/>
    <w:rsid w:val="00CF294F"/>
    <w:rsid w:val="00D07FD3"/>
    <w:rsid w:val="00D116C8"/>
    <w:rsid w:val="00D1359C"/>
    <w:rsid w:val="00D279F8"/>
    <w:rsid w:val="00D422F2"/>
    <w:rsid w:val="00D54011"/>
    <w:rsid w:val="00D61E5F"/>
    <w:rsid w:val="00D67C49"/>
    <w:rsid w:val="00D727A2"/>
    <w:rsid w:val="00D8467B"/>
    <w:rsid w:val="00DA53C0"/>
    <w:rsid w:val="00DB542D"/>
    <w:rsid w:val="00DE6830"/>
    <w:rsid w:val="00DF3E4E"/>
    <w:rsid w:val="00E027D2"/>
    <w:rsid w:val="00E077DE"/>
    <w:rsid w:val="00E256BF"/>
    <w:rsid w:val="00E30E29"/>
    <w:rsid w:val="00E44908"/>
    <w:rsid w:val="00E47F3F"/>
    <w:rsid w:val="00E57869"/>
    <w:rsid w:val="00E823D4"/>
    <w:rsid w:val="00EC5F50"/>
    <w:rsid w:val="00ED74D8"/>
    <w:rsid w:val="00F144D3"/>
    <w:rsid w:val="00F2110C"/>
    <w:rsid w:val="00F43196"/>
    <w:rsid w:val="00F85699"/>
    <w:rsid w:val="00FA2C1A"/>
    <w:rsid w:val="00FB3D50"/>
    <w:rsid w:val="00FD585D"/>
    <w:rsid w:val="00FE43CD"/>
    <w:rsid w:val="15BA6C83"/>
    <w:rsid w:val="199B5569"/>
    <w:rsid w:val="1C160238"/>
    <w:rsid w:val="1FC34CA7"/>
    <w:rsid w:val="21590823"/>
    <w:rsid w:val="24930129"/>
    <w:rsid w:val="29EF66DA"/>
    <w:rsid w:val="2C0A272F"/>
    <w:rsid w:val="2C1B6155"/>
    <w:rsid w:val="2C1D6C44"/>
    <w:rsid w:val="375D61FB"/>
    <w:rsid w:val="402A6CEB"/>
    <w:rsid w:val="406A6169"/>
    <w:rsid w:val="433843E0"/>
    <w:rsid w:val="43E158EE"/>
    <w:rsid w:val="4DFC7B9F"/>
    <w:rsid w:val="50B361AE"/>
    <w:rsid w:val="54CD238D"/>
    <w:rsid w:val="57E12B1C"/>
    <w:rsid w:val="59AF3A2B"/>
    <w:rsid w:val="60340926"/>
    <w:rsid w:val="70426316"/>
    <w:rsid w:val="7E066D8F"/>
    <w:rsid w:val="7EA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Body Text"/>
    <w:basedOn w:val="1"/>
    <w:link w:val="15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line="360" w:lineRule="auto"/>
      <w:ind w:firstLine="560" w:firstLineChars="200"/>
    </w:pPr>
    <w:rPr>
      <w:rFonts w:eastAsia="楷体_GB2312"/>
      <w:sz w:val="28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1"/>
    <w:link w:val="9"/>
    <w:qFormat/>
    <w:uiPriority w:val="99"/>
    <w:rPr>
      <w:kern w:val="2"/>
      <w:sz w:val="18"/>
      <w:szCs w:val="18"/>
    </w:rPr>
  </w:style>
  <w:style w:type="character" w:customStyle="1" w:styleId="15">
    <w:name w:val="正文文本 Char"/>
    <w:basedOn w:val="11"/>
    <w:link w:val="5"/>
    <w:qFormat/>
    <w:uiPriority w:val="0"/>
    <w:rPr>
      <w:kern w:val="2"/>
      <w:sz w:val="21"/>
      <w:szCs w:val="24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页脚 Char"/>
    <w:basedOn w:val="11"/>
    <w:link w:val="8"/>
    <w:qFormat/>
    <w:uiPriority w:val="99"/>
    <w:rPr>
      <w:kern w:val="2"/>
      <w:sz w:val="18"/>
      <w:szCs w:val="18"/>
    </w:rPr>
  </w:style>
  <w:style w:type="character" w:customStyle="1" w:styleId="18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6062B-12AB-45D4-BABC-5714FA625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1899</Words>
  <Characters>1041</Characters>
  <Lines>8</Lines>
  <Paragraphs>5</Paragraphs>
  <ScaleCrop>false</ScaleCrop>
  <LinksUpToDate>false</LinksUpToDate>
  <CharactersWithSpaces>2935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2017-07-27T09:08:00Z</dcterms:created>
  <dc:creator>微软用户</dc:creator>
  <cp:lastModifiedBy>安环信用评价</cp:lastModifiedBy>
  <cp:lastPrinted>2017-07-27T08:31:00Z</cp:lastPrinted>
  <dcterms:modified xsi:type="dcterms:W3CDTF">2018-04-09T02:01:36Z</dcterms:modified>
  <dc:title>招标代理机构信用准入评价申请书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